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80" w:type="dxa"/>
        <w:tblInd w:w="-162" w:type="dxa"/>
        <w:tblLook w:val="04A0" w:firstRow="1" w:lastRow="0" w:firstColumn="1" w:lastColumn="0" w:noHBand="0" w:noVBand="1"/>
      </w:tblPr>
      <w:tblGrid>
        <w:gridCol w:w="534"/>
        <w:gridCol w:w="3100"/>
        <w:gridCol w:w="4000"/>
        <w:gridCol w:w="1280"/>
        <w:gridCol w:w="1166"/>
      </w:tblGrid>
      <w:tr w:rsidR="00682B24" w:rsidRPr="00682B24" w:rsidTr="004D07DB">
        <w:trPr>
          <w:trHeight w:val="375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682B24" w:rsidRPr="00682B2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682B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PHỤ LỤC 2:</w:t>
            </w:r>
            <w:r w:rsidR="004D07DB" w:rsidRPr="00682B2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DANH MỤC VẬT TƯ Y TẾ  </w:t>
            </w:r>
          </w:p>
        </w:tc>
      </w:tr>
      <w:tr w:rsidR="00682B24" w:rsidRPr="00682B24" w:rsidTr="004D07DB">
        <w:trPr>
          <w:trHeight w:val="375"/>
        </w:trPr>
        <w:tc>
          <w:tcPr>
            <w:tcW w:w="100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84E4B" w:rsidRPr="005A5BEC" w:rsidRDefault="00E84E4B" w:rsidP="004D07DB">
            <w:pPr>
              <w:spacing w:after="0" w:line="288" w:lineRule="auto"/>
              <w:ind w:left="-10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A5BE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( Kèm theo yêu cầu báo giá số 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  </w:t>
            </w:r>
            <w:r w:rsidRPr="005A5BE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 /BVM-KD </w:t>
            </w:r>
            <w:r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ngày 23/08/2023 </w:t>
            </w:r>
            <w:r w:rsidRPr="005A5BEC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của Bệnh viện Mắt Quảng Trị)</w:t>
            </w:r>
          </w:p>
          <w:p w:rsidR="00682B24" w:rsidRPr="00682B2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82B24" w:rsidRPr="00682B24" w:rsidTr="004D07DB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Tên vật tư y tế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Đặc tính thông số kỹ thuật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Số lượng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Đơn vị </w:t>
            </w:r>
          </w:p>
        </w:tc>
      </w:tr>
      <w:tr w:rsidR="00682B24" w:rsidRPr="00682B24" w:rsidTr="004D07DB">
        <w:trPr>
          <w:trHeight w:val="827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Băng keo dán mi 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Lớp film Polyurethane trong suốt, nền keo Acrylate không gây kích ứng da, đóng gói tiệt trùng </w:t>
            </w:r>
          </w:p>
          <w:p w:rsidR="00E84E4B" w:rsidRPr="00106114" w:rsidRDefault="00E84E4B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Kích thước</w:t>
            </w: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: </w:t>
            </w:r>
            <w:r w:rsidRPr="004763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4763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cm</w:t>
            </w:r>
            <w:r w:rsidRPr="00106114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u w:val="single"/>
                <w:lang w:val="vi-VN"/>
              </w:rPr>
              <w:t xml:space="preserve"> </w:t>
            </w: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x7 cm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2.500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Miếng</w:t>
            </w:r>
          </w:p>
        </w:tc>
      </w:tr>
      <w:tr w:rsidR="00682B24" w:rsidRPr="00682B24" w:rsidTr="004D07DB">
        <w:trPr>
          <w:trHeight w:val="5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Băng dính cá nhân 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4763B7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4763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Kích thước:</w:t>
            </w:r>
            <w:r w:rsidRPr="004763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 </w:t>
            </w:r>
            <w:r w:rsidR="004763B7" w:rsidRPr="004763B7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20mm x 60mm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5.000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Miếng</w:t>
            </w:r>
          </w:p>
        </w:tc>
      </w:tr>
      <w:tr w:rsidR="00682B24" w:rsidRPr="00682B24" w:rsidTr="004D07DB">
        <w:trPr>
          <w:trHeight w:val="115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Băng keo lụa 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Vải lụa Taffeta trắng, 100% sợi cellulose acetate, keo zinc oxide</w:t>
            </w:r>
          </w:p>
          <w:p w:rsidR="00E84E4B" w:rsidRPr="00106114" w:rsidRDefault="00E84E4B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Kích thước:</w:t>
            </w: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2,5cm x 5m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700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Cuộn</w:t>
            </w:r>
          </w:p>
        </w:tc>
      </w:tr>
      <w:tr w:rsidR="00682B24" w:rsidRPr="00682B24" w:rsidTr="004D07DB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Băng chỉ thị nhiệt dùng trong tiệt trùng hơi nước 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Độ bám dính, co giãn tốt, chịu được nhiệt độ cao, kích thước 24mm x 55m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Cuộn</w:t>
            </w:r>
          </w:p>
        </w:tc>
      </w:tr>
      <w:tr w:rsidR="00682B24" w:rsidRPr="00682B24" w:rsidTr="004D07DB">
        <w:trPr>
          <w:trHeight w:val="51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Bơm tiêm nhựa 1ml + Kim 26G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Đạt tiêu chuẩn  ISO  hoặc tương đương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44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Bơm tiêm nhựa 3ml + Kim 23G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Đạt tiêu chuẩn  ISO hoặc tương đương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5.000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458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Bơm tiêm nhựa 5ml + Kim 25G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Đạt tiêu chuẩn  ISO  hoặc tương đương.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12.000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48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Bơm tiêm nhựa 10ml + Kim 25G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Đạt tiêu chuẩn  ISO  hoặc tương đương.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59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Bông hút nước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1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100% bông xơ tự nhiên có tính thấm hút tốt, đạt tiêu chuẩn  ISO</w:t>
            </w:r>
            <w:r w:rsidR="000C160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và F</w:t>
            </w:r>
            <w:bookmarkStart w:id="0" w:name="_GoBack"/>
            <w:bookmarkEnd w:id="0"/>
            <w:r w:rsidR="001D0E6D">
              <w:rPr>
                <w:rFonts w:ascii="Times New Roman" w:eastAsia="Times New Roman" w:hAnsi="Times New Roman" w:cs="Times New Roman"/>
                <w:sz w:val="26"/>
                <w:szCs w:val="26"/>
              </w:rPr>
              <w:t>DA</w:t>
            </w:r>
            <w:r w:rsidR="00106114" w:rsidRPr="00106114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val="vi-VN"/>
              </w:rPr>
              <w:t xml:space="preserve"> </w:t>
            </w: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hoặc tương đương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Kg</w:t>
            </w:r>
          </w:p>
        </w:tc>
      </w:tr>
      <w:tr w:rsidR="00682B24" w:rsidRPr="00682B24" w:rsidTr="004D07DB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Dây thở Oxy 2 nhánh (người lớn, trẻ em, sơ sinh)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Đạt tiêu chuẩn  ISO  hoặc tương đương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114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Dây truyền dịch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Buồng nhỏ giọt có màng lọc dịch, độ dài dây dẫn từ </w:t>
            </w:r>
            <w:r w:rsidR="00E84E4B"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E84E4B"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,5m</w:t>
            </w:r>
            <w:r w:rsidRPr="00106114"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đến 1</w:t>
            </w:r>
            <w:r w:rsidR="00E84E4B" w:rsidRPr="0010611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,</w:t>
            </w: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8m. Đạt tiêu chuẩn ISO, có cổng tiêm thuốc cao su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</w:tr>
      <w:tr w:rsidR="00682B24" w:rsidRPr="00682B24" w:rsidTr="004763B7">
        <w:trPr>
          <w:trHeight w:val="39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3B0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Gạc y tế </w:t>
            </w:r>
            <w:r w:rsidR="003B0CC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hút nước</w:t>
            </w: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3B0CCE" w:rsidRDefault="00E84E4B" w:rsidP="003B0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3B0CC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Kích thước:</w:t>
            </w:r>
            <w:r w:rsidR="00682B24" w:rsidRPr="003B0CCE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Pr="003B0CC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1,2m x</w:t>
            </w:r>
            <w:r w:rsidR="003B0CCE" w:rsidRPr="003B0CCE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100m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3B0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3B0CCE" w:rsidRDefault="003B0CCE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Cuộn</w:t>
            </w:r>
          </w:p>
        </w:tc>
      </w:tr>
      <w:tr w:rsidR="00682B24" w:rsidRPr="00682B24" w:rsidTr="004D07DB">
        <w:trPr>
          <w:trHeight w:val="41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Gạc phẫu thuật mắt 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1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4D07DB" w:rsidRPr="0010611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Kích thước</w:t>
            </w:r>
            <w:r w:rsidR="004D07DB"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:</w:t>
            </w:r>
            <w:r w:rsidR="00E84E4B"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7,5cm x7,5cm </w:t>
            </w:r>
            <w:r w:rsidR="00106114"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; </w:t>
            </w:r>
            <w:r w:rsidR="00E84E4B"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6 lớp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Gói</w:t>
            </w:r>
          </w:p>
        </w:tc>
      </w:tr>
      <w:tr w:rsidR="00682B24" w:rsidRPr="00682B24" w:rsidTr="004D07DB">
        <w:trPr>
          <w:trHeight w:val="170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Bộ khăn phẫu thuật mắt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10611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Bộ </w:t>
            </w: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khăn phẫu thuật vải không dệt 6 lớp</w:t>
            </w:r>
            <w:r w:rsidR="00106114"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,</w:t>
            </w: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106114"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được tiệt trùng , đạt tiêu chuẩn ISO</w:t>
            </w:r>
            <w:r w:rsidR="00106114"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,</w:t>
            </w:r>
            <w:r w:rsidR="00106114"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gồm: </w:t>
            </w: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>- Khăn trải bàn dụng cụ kích thước 50cm x 80 cm</w:t>
            </w: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br/>
              <w:t xml:space="preserve">- Khăn phẫu thuật mắt có túi chứa dịch, kích thước: 100cm x 100cm,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3.200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Bộ</w:t>
            </w:r>
          </w:p>
        </w:tc>
      </w:tr>
      <w:tr w:rsidR="00682B24" w:rsidRPr="00682B24" w:rsidTr="00106114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Găng tay khám rời các cỡ số 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E84E4B"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Đạt tiêu chuẩn  ISO  hoặc tương đương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6.000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Đôi</w:t>
            </w:r>
          </w:p>
        </w:tc>
      </w:tr>
      <w:tr w:rsidR="00682B24" w:rsidRPr="00682B24" w:rsidTr="00106114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16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Găng tay phẩu thuật vô trùng các cỡ số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E84E4B"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Đạt tiêu chuẩn  ISO  hoặc tương đương 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16.000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Đôi</w:t>
            </w:r>
          </w:p>
        </w:tc>
      </w:tr>
      <w:tr w:rsidR="00682B24" w:rsidRPr="00682B24" w:rsidTr="00106114">
        <w:trPr>
          <w:trHeight w:val="48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Giấy điện tim 6 cần 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E84E4B" w:rsidRPr="0010611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Kích thước:</w:t>
            </w: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110mm x 140 mm x 143 tờ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130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Xấp</w:t>
            </w:r>
          </w:p>
        </w:tc>
      </w:tr>
      <w:tr w:rsidR="00682B24" w:rsidRPr="00682B24" w:rsidTr="00106114">
        <w:trPr>
          <w:trHeight w:val="51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Giấy in máy sinh hoá 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E84E4B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Kích thước :</w:t>
            </w:r>
            <w:r w:rsidR="00682B24"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58mm x 30mm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Cuộn</w:t>
            </w:r>
          </w:p>
        </w:tc>
      </w:tr>
      <w:tr w:rsidR="00682B24" w:rsidRPr="00682B24" w:rsidTr="00106114">
        <w:trPr>
          <w:trHeight w:val="6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Khẩu trang 3 lớp, nẹp mũi, đã tiệt trùng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E84E4B"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Đạt tiêu chuẩn  ISO  hoặc tương đương 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8.000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84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Khẩu trang y tế màng than hoạt tính 3 lớp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E84E4B"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Đạt tiêu chuẩn  ISO  hoặc tương đương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3.500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72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Kim chích máu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Kim chích máu loại đầu xoay, làm từ thép không rĩ 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3.500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Kim lấy thuốc các cỡ số (18G, 26G)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E84E4B"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Đạt tiêu chuẩn  ISO  hoặc tương đương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Kim luồn tĩnh mạch ngoại biên các cỡ (20G, 22G)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E84E4B"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Đạt tiêu chuẩn  ISO  hoặc tương đương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45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Lam kính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  <w:r w:rsidR="00E84E4B"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Đạt tiêu chuẩn  ISO  hoặc tương đương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Hộp</w:t>
            </w:r>
          </w:p>
        </w:tc>
      </w:tr>
      <w:tr w:rsidR="00682B24" w:rsidRPr="00682B24" w:rsidTr="004D07DB">
        <w:trPr>
          <w:trHeight w:val="58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Lọ đựng bệnh phẩm các cỡ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Lọ</w:t>
            </w:r>
          </w:p>
        </w:tc>
      </w:tr>
      <w:tr w:rsidR="00682B24" w:rsidRPr="00682B24" w:rsidTr="004D07DB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Mặt nạ thở oxy người lớn, trẻ em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4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Mũ phẩu thuật vô trùng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Ống nghiệm EDTA có nắp cao su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5.000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66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Ống nghiệm nhựa có nắp, có nhãn 7 ml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1.000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99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Ống nghiệm nhựa 12 mm x 75mm không nắp, không nhãn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7.000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73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Ống nghiệm có chất chống đông Natri citrate 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Ống</w:t>
            </w:r>
          </w:p>
        </w:tc>
      </w:tr>
      <w:tr w:rsidR="00682B24" w:rsidRPr="00682B24" w:rsidTr="004D07DB">
        <w:trPr>
          <w:trHeight w:val="4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Đầu côn vàng 0.2 ml có khía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6.000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106114">
        <w:trPr>
          <w:trHeight w:val="42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Đầu côn vàng 1ml có khía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3.000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Cái</w:t>
            </w:r>
          </w:p>
        </w:tc>
      </w:tr>
      <w:tr w:rsidR="00682B24" w:rsidRPr="00682B24" w:rsidTr="00106114">
        <w:trPr>
          <w:trHeight w:val="82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Chỉ phẫu thuật không tiêu số 4.0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106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Black Silk số 4/0, kim tròn, vòng kim 26mm, kim 1/2c (hoặc tương đương)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Sợi</w:t>
            </w:r>
          </w:p>
        </w:tc>
      </w:tr>
      <w:tr w:rsidR="00682B24" w:rsidRPr="00682B24" w:rsidTr="00106114">
        <w:trPr>
          <w:trHeight w:val="26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Chỉ tan tổng hợp đa sợi số 5.0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1061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Chỉ tan tổng hợp đa sợi Polyglactine phủ Poly(glycolide-co-L-Lactide) và caxi steroid số 5/0 dài 75cm kim tròn 1/2C  (hoặc tương đương)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36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Sợi</w:t>
            </w:r>
          </w:p>
        </w:tc>
      </w:tr>
      <w:tr w:rsidR="00682B24" w:rsidRPr="00682B24" w:rsidTr="00106114">
        <w:trPr>
          <w:trHeight w:val="8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36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Chỉ phẫu thuật không tiêu số 6.0 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Dafilon số 6/0, dài 45cm, kim tam giác DS 12 (hoặc tương đương)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B24" w:rsidRPr="00106114" w:rsidRDefault="004D17CA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Sợi</w:t>
            </w:r>
          </w:p>
        </w:tc>
      </w:tr>
      <w:tr w:rsidR="00682B24" w:rsidRPr="00682B24" w:rsidTr="004D07DB">
        <w:trPr>
          <w:trHeight w:val="11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Chỉ tan tổng hợp đa sợi số 8.0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Chỉ tan tổng hợp đa sợi Polyglactine phủ Poly(glycolide-co-L-Lactide) và caxi steroid số 8/0 dài 45cm 2 kim hình thang 3/8C dài 6mm  (hoặc tương đương)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Sợi</w:t>
            </w:r>
          </w:p>
        </w:tc>
      </w:tr>
      <w:tr w:rsidR="00682B24" w:rsidRPr="00682B24" w:rsidTr="004D07DB">
        <w:trPr>
          <w:trHeight w:val="89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Chỉ phẫu thuật không tiêu số 10.0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Nylon số 10/0 dài 30cm, kim 3/8c (hoặc tương đương)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Sợi</w:t>
            </w:r>
          </w:p>
        </w:tc>
      </w:tr>
      <w:tr w:rsidR="00682B24" w:rsidRPr="00682B24" w:rsidTr="004D07DB">
        <w:trPr>
          <w:trHeight w:val="98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Lưỡi dao số 11 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Lưỡi dao được làm bằng thép không rỉ, thép Carbon chứa Chrome, được tiệt trùng và đóng gói riêng biệt, đạt tiêu chuẩn ISO</w:t>
            </w:r>
            <w:r w:rsidR="004D07DB"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 xml:space="preserve"> hoặc tương đương</w:t>
            </w: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, có tối thiểu 01 CFS của nước ngoài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1.500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863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Dao phẩu thuật 15 độ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Lưỡi dao làm bằng thép không rỉ, được tiệt trùng và đóng gói riêng biệt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</w:p>
        </w:tc>
      </w:tr>
      <w:tr w:rsidR="00682B24" w:rsidRPr="00682B24" w:rsidTr="004D07DB">
        <w:trPr>
          <w:trHeight w:val="107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Dao phẩu thuật 2,2mm-2,8mm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E84E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Dao tạo đường hầm trong mổ phaco, chất liệu thép không rỉ gồm các kích thước 2,2mm-2,8mm, được tiệt trùng và đóng gói riêng biệt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4D17CA" w:rsidP="00682B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Cái</w:t>
            </w:r>
          </w:p>
        </w:tc>
      </w:tr>
      <w:tr w:rsidR="00682B24" w:rsidRPr="00682B24" w:rsidTr="00106114">
        <w:trPr>
          <w:trHeight w:val="602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 cộng: (41 khoản)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B24" w:rsidRPr="00106114" w:rsidRDefault="00682B24" w:rsidP="00682B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10611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</w:tr>
    </w:tbl>
    <w:p w:rsidR="00A042D9" w:rsidRPr="00682B24" w:rsidRDefault="00DE283D" w:rsidP="00682B24"/>
    <w:sectPr w:rsidR="00A042D9" w:rsidRPr="00682B24" w:rsidSect="00BF4D57">
      <w:footerReference w:type="default" r:id="rId7"/>
      <w:pgSz w:w="11906" w:h="16838" w:code="9"/>
      <w:pgMar w:top="108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283D" w:rsidRDefault="00DE283D" w:rsidP="00106114">
      <w:pPr>
        <w:spacing w:after="0" w:line="240" w:lineRule="auto"/>
      </w:pPr>
      <w:r>
        <w:separator/>
      </w:r>
    </w:p>
  </w:endnote>
  <w:endnote w:type="continuationSeparator" w:id="0">
    <w:p w:rsidR="00DE283D" w:rsidRDefault="00DE283D" w:rsidP="0010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308297"/>
      <w:docPartObj>
        <w:docPartGallery w:val="Page Numbers (Bottom of Page)"/>
        <w:docPartUnique/>
      </w:docPartObj>
    </w:sdtPr>
    <w:sdtEndPr/>
    <w:sdtContent>
      <w:p w:rsidR="00106114" w:rsidRDefault="0048470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160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06114" w:rsidRDefault="001061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283D" w:rsidRDefault="00DE283D" w:rsidP="00106114">
      <w:pPr>
        <w:spacing w:after="0" w:line="240" w:lineRule="auto"/>
      </w:pPr>
      <w:r>
        <w:separator/>
      </w:r>
    </w:p>
  </w:footnote>
  <w:footnote w:type="continuationSeparator" w:id="0">
    <w:p w:rsidR="00DE283D" w:rsidRDefault="00DE283D" w:rsidP="001061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2B24"/>
    <w:rsid w:val="00066C28"/>
    <w:rsid w:val="000C1602"/>
    <w:rsid w:val="00106114"/>
    <w:rsid w:val="001D0E6D"/>
    <w:rsid w:val="001F79B2"/>
    <w:rsid w:val="003030A1"/>
    <w:rsid w:val="003B0CCE"/>
    <w:rsid w:val="004763B7"/>
    <w:rsid w:val="00484704"/>
    <w:rsid w:val="004D07DB"/>
    <w:rsid w:val="004D17CA"/>
    <w:rsid w:val="004F6B6B"/>
    <w:rsid w:val="005F1A6A"/>
    <w:rsid w:val="00682B24"/>
    <w:rsid w:val="00976021"/>
    <w:rsid w:val="00A62655"/>
    <w:rsid w:val="00BF4D57"/>
    <w:rsid w:val="00CA1ACB"/>
    <w:rsid w:val="00DE283D"/>
    <w:rsid w:val="00E84E4B"/>
    <w:rsid w:val="00F40420"/>
    <w:rsid w:val="00FC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AD238EF"/>
  <w15:docId w15:val="{62A8F8E5-98E5-4727-95F0-B0283A594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6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061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6114"/>
  </w:style>
  <w:style w:type="paragraph" w:styleId="Footer">
    <w:name w:val="footer"/>
    <w:basedOn w:val="Normal"/>
    <w:link w:val="FooterChar"/>
    <w:uiPriority w:val="99"/>
    <w:unhideWhenUsed/>
    <w:rsid w:val="001061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6114"/>
  </w:style>
  <w:style w:type="paragraph" w:styleId="BalloonText">
    <w:name w:val="Balloon Text"/>
    <w:basedOn w:val="Normal"/>
    <w:link w:val="BalloonTextChar"/>
    <w:uiPriority w:val="99"/>
    <w:semiHidden/>
    <w:unhideWhenUsed/>
    <w:rsid w:val="001D0E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E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5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D1D6A-CC1E-4553-B477-465BD1E56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620</Words>
  <Characters>3537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11</cp:revision>
  <cp:lastPrinted>2023-08-23T08:36:00Z</cp:lastPrinted>
  <dcterms:created xsi:type="dcterms:W3CDTF">2023-08-23T01:24:00Z</dcterms:created>
  <dcterms:modified xsi:type="dcterms:W3CDTF">2023-08-23T08:52:00Z</dcterms:modified>
</cp:coreProperties>
</file>